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7" w:rsidRPr="006332C7" w:rsidRDefault="006332C7" w:rsidP="006332C7">
      <w:pPr>
        <w:jc w:val="center"/>
        <w:rPr>
          <w:rFonts w:ascii="Book Antiqua" w:hAnsi="Book Antiqua"/>
          <w:b/>
          <w:i/>
          <w:sz w:val="104"/>
          <w:szCs w:val="110"/>
        </w:rPr>
      </w:pPr>
      <w:r w:rsidRPr="006332C7">
        <w:rPr>
          <w:rFonts w:ascii="Book Antiqua" w:hAnsi="Book Antiqua"/>
          <w:b/>
          <w:i/>
          <w:sz w:val="104"/>
          <w:szCs w:val="110"/>
        </w:rPr>
        <w:t>Hymns to the Virgin</w:t>
      </w:r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34"/>
        </w:rPr>
      </w:pPr>
      <w:r w:rsidRPr="006332C7">
        <w:rPr>
          <w:rFonts w:ascii="Book Antiqua" w:hAnsi="Book Antiqua"/>
          <w:b/>
          <w:i/>
          <w:sz w:val="34"/>
        </w:rPr>
        <w:t>Music across the centuries in honour of the Virgin Mary</w:t>
      </w:r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26"/>
        </w:rPr>
      </w:pPr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14"/>
        </w:rPr>
      </w:pPr>
    </w:p>
    <w:p w:rsidR="006332C7" w:rsidRPr="006332C7" w:rsidRDefault="006332C7" w:rsidP="006332C7">
      <w:pPr>
        <w:jc w:val="center"/>
        <w:rPr>
          <w:b/>
          <w:i/>
          <w:sz w:val="28"/>
        </w:rPr>
      </w:pPr>
    </w:p>
    <w:p w:rsidR="006332C7" w:rsidRPr="006332C7" w:rsidRDefault="006332C7" w:rsidP="006332C7">
      <w:pPr>
        <w:jc w:val="center"/>
        <w:rPr>
          <w:b/>
          <w:i/>
          <w:sz w:val="28"/>
        </w:rPr>
      </w:pPr>
    </w:p>
    <w:p w:rsidR="006332C7" w:rsidRPr="006332C7" w:rsidRDefault="006332C7" w:rsidP="006332C7">
      <w:pPr>
        <w:jc w:val="center"/>
        <w:rPr>
          <w:b/>
          <w:i/>
          <w:sz w:val="36"/>
        </w:rPr>
      </w:pPr>
      <w:r w:rsidRPr="006332C7">
        <w:rPr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66C3B374" wp14:editId="7CC847C6">
            <wp:simplePos x="0" y="0"/>
            <wp:positionH relativeFrom="column">
              <wp:posOffset>560070</wp:posOffset>
            </wp:positionH>
            <wp:positionV relativeFrom="paragraph">
              <wp:posOffset>163195</wp:posOffset>
            </wp:positionV>
            <wp:extent cx="4756785" cy="848995"/>
            <wp:effectExtent l="0" t="0" r="5715" b="8255"/>
            <wp:wrapSquare wrapText="bothSides"/>
            <wp:docPr id="1" name="Picture 1" descr="http://upload.wikimedia.org/wikipedia/commons/f/f8/AveMarisStellaC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8/AveMarisStellaCh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2C7" w:rsidRPr="006332C7" w:rsidRDefault="006332C7" w:rsidP="006332C7">
      <w:pPr>
        <w:jc w:val="center"/>
        <w:rPr>
          <w:b/>
          <w:i/>
          <w:sz w:val="36"/>
        </w:rPr>
      </w:pP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color w:val="0070C0"/>
          <w:sz w:val="50"/>
        </w:rPr>
      </w:pP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color w:val="0070C0"/>
          <w:sz w:val="90"/>
        </w:rPr>
      </w:pP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sz w:val="90"/>
        </w:rPr>
      </w:pPr>
      <w:r w:rsidRPr="006332C7">
        <w:rPr>
          <w:rFonts w:ascii="Book Antiqua" w:hAnsi="Book Antiqua"/>
          <w:b/>
          <w:i/>
          <w:sz w:val="90"/>
        </w:rPr>
        <w:t>CANTILENA</w:t>
      </w: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i/>
          <w:sz w:val="34"/>
        </w:rPr>
      </w:pPr>
      <w:r w:rsidRPr="006332C7">
        <w:rPr>
          <w:rFonts w:ascii="Book Antiqua" w:hAnsi="Book Antiqua"/>
          <w:i/>
          <w:sz w:val="34"/>
        </w:rPr>
        <w:t xml:space="preserve">Director: Jenny </w:t>
      </w:r>
      <w:proofErr w:type="spellStart"/>
      <w:r w:rsidRPr="006332C7">
        <w:rPr>
          <w:rFonts w:ascii="Book Antiqua" w:hAnsi="Book Antiqua"/>
          <w:i/>
          <w:sz w:val="34"/>
        </w:rPr>
        <w:t>Hansell</w:t>
      </w:r>
      <w:proofErr w:type="spellEnd"/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38"/>
        </w:rPr>
      </w:pPr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26"/>
        </w:rPr>
      </w:pPr>
    </w:p>
    <w:p w:rsidR="006332C7" w:rsidRPr="006332C7" w:rsidRDefault="006332C7" w:rsidP="006332C7">
      <w:pPr>
        <w:pStyle w:val="NoSpacing"/>
        <w:rPr>
          <w:rFonts w:ascii="Book Antiqua" w:hAnsi="Book Antiqua"/>
          <w:b/>
          <w:i/>
          <w:sz w:val="16"/>
        </w:rPr>
      </w:pP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sz w:val="38"/>
        </w:rPr>
      </w:pPr>
      <w:r w:rsidRPr="006332C7">
        <w:rPr>
          <w:rFonts w:ascii="Book Antiqua" w:hAnsi="Book Antiqua"/>
          <w:b/>
          <w:i/>
          <w:sz w:val="38"/>
        </w:rPr>
        <w:t>Saturday 11</w:t>
      </w:r>
      <w:r w:rsidRPr="006332C7">
        <w:rPr>
          <w:rFonts w:ascii="Book Antiqua" w:hAnsi="Book Antiqua"/>
          <w:b/>
          <w:i/>
          <w:sz w:val="38"/>
          <w:vertAlign w:val="superscript"/>
        </w:rPr>
        <w:t>th</w:t>
      </w:r>
      <w:r w:rsidRPr="006332C7">
        <w:rPr>
          <w:rFonts w:ascii="Book Antiqua" w:hAnsi="Book Antiqua"/>
          <w:b/>
          <w:i/>
          <w:sz w:val="38"/>
        </w:rPr>
        <w:t xml:space="preserve"> October 2014</w:t>
      </w: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sz w:val="38"/>
        </w:rPr>
      </w:pPr>
      <w:r w:rsidRPr="006332C7">
        <w:rPr>
          <w:rFonts w:ascii="Book Antiqua" w:hAnsi="Book Antiqua"/>
          <w:b/>
          <w:i/>
          <w:sz w:val="38"/>
        </w:rPr>
        <w:t>7.30pm</w:t>
      </w: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sz w:val="38"/>
        </w:rPr>
      </w:pPr>
    </w:p>
    <w:p w:rsidR="006332C7" w:rsidRPr="006332C7" w:rsidRDefault="006332C7" w:rsidP="006332C7">
      <w:pPr>
        <w:pStyle w:val="NoSpacing"/>
        <w:jc w:val="center"/>
        <w:rPr>
          <w:rFonts w:ascii="Book Antiqua" w:hAnsi="Book Antiqua"/>
          <w:b/>
          <w:i/>
          <w:sz w:val="38"/>
        </w:rPr>
      </w:pPr>
      <w:r w:rsidRPr="006332C7">
        <w:rPr>
          <w:rFonts w:ascii="Book Antiqua" w:hAnsi="Book Antiqua"/>
          <w:b/>
          <w:i/>
          <w:sz w:val="38"/>
        </w:rPr>
        <w:t>St John’s Church,</w:t>
      </w:r>
    </w:p>
    <w:p w:rsidR="006332C7" w:rsidRPr="006332C7" w:rsidRDefault="006332C7" w:rsidP="006332C7">
      <w:pPr>
        <w:jc w:val="center"/>
        <w:rPr>
          <w:rFonts w:ascii="Book Antiqua" w:hAnsi="Book Antiqua"/>
          <w:b/>
          <w:i/>
          <w:sz w:val="38"/>
        </w:rPr>
      </w:pPr>
      <w:proofErr w:type="spellStart"/>
      <w:r w:rsidRPr="006332C7">
        <w:rPr>
          <w:rFonts w:ascii="Book Antiqua" w:hAnsi="Book Antiqua"/>
          <w:b/>
          <w:i/>
          <w:sz w:val="38"/>
        </w:rPr>
        <w:t>Broadbridge</w:t>
      </w:r>
      <w:proofErr w:type="spellEnd"/>
      <w:r w:rsidRPr="006332C7">
        <w:rPr>
          <w:rFonts w:ascii="Book Antiqua" w:hAnsi="Book Antiqua"/>
          <w:b/>
          <w:i/>
          <w:sz w:val="38"/>
        </w:rPr>
        <w:t xml:space="preserve"> Heath, RH12 3LD</w:t>
      </w:r>
    </w:p>
    <w:p w:rsidR="006332C7" w:rsidRPr="006332C7" w:rsidRDefault="006332C7" w:rsidP="006332C7">
      <w:pPr>
        <w:jc w:val="center"/>
        <w:rPr>
          <w:b/>
        </w:rPr>
      </w:pPr>
    </w:p>
    <w:p w:rsidR="006332C7" w:rsidRPr="006332C7" w:rsidRDefault="006332C7" w:rsidP="006332C7">
      <w:pPr>
        <w:jc w:val="center"/>
        <w:rPr>
          <w:b/>
          <w:i/>
          <w:sz w:val="44"/>
        </w:rPr>
      </w:pPr>
      <w:r w:rsidRPr="006332C7">
        <w:rPr>
          <w:b/>
          <w:sz w:val="28"/>
        </w:rPr>
        <w:t>www.cantilenachoir.jimdo.com</w:t>
      </w:r>
    </w:p>
    <w:p w:rsidR="006332C7" w:rsidRPr="006332C7" w:rsidRDefault="006332C7" w:rsidP="006332C7">
      <w:pPr>
        <w:jc w:val="center"/>
        <w:rPr>
          <w:b/>
          <w:i/>
          <w:sz w:val="44"/>
        </w:rPr>
      </w:pPr>
      <w:r w:rsidRPr="006332C7">
        <w:rPr>
          <w:b/>
          <w:i/>
          <w:sz w:val="44"/>
        </w:rPr>
        <w:lastRenderedPageBreak/>
        <w:t>PROGRAMME</w:t>
      </w:r>
    </w:p>
    <w:p w:rsidR="006332C7" w:rsidRDefault="006332C7" w:rsidP="006332C7">
      <w:pPr>
        <w:pStyle w:val="NoSpacing"/>
      </w:pPr>
    </w:p>
    <w:p w:rsidR="006332C7" w:rsidRPr="006332C7" w:rsidRDefault="006332C7" w:rsidP="006332C7">
      <w:pPr>
        <w:pStyle w:val="NoSpacing"/>
      </w:pPr>
    </w:p>
    <w:p w:rsidR="006332C7" w:rsidRPr="006332C7" w:rsidRDefault="006332C7" w:rsidP="006332C7">
      <w:pPr>
        <w:pStyle w:val="NoSpacing"/>
        <w:rPr>
          <w:sz w:val="32"/>
        </w:rPr>
      </w:pPr>
      <w:r w:rsidRPr="006332C7">
        <w:rPr>
          <w:i/>
          <w:sz w:val="32"/>
        </w:rPr>
        <w:t>Three Medieval Motets</w:t>
      </w:r>
      <w:r w:rsidRPr="006332C7">
        <w:rPr>
          <w:sz w:val="32"/>
        </w:rPr>
        <w:t>: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>Ave Maris Stella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>Guillaume Dufay</w:t>
      </w:r>
      <w:r w:rsidRPr="006332C7">
        <w:rPr>
          <w:sz w:val="32"/>
        </w:rPr>
        <w:tab/>
      </w:r>
      <w:r w:rsidRPr="006332C7">
        <w:rPr>
          <w:sz w:val="28"/>
        </w:rPr>
        <w:t>(c1400-1474)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>Sancta Maria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 xml:space="preserve">John Dunstable   </w:t>
      </w:r>
      <w:r w:rsidRPr="006332C7">
        <w:rPr>
          <w:sz w:val="32"/>
        </w:rPr>
        <w:tab/>
      </w:r>
      <w:r w:rsidRPr="006332C7">
        <w:rPr>
          <w:sz w:val="28"/>
        </w:rPr>
        <w:t>(c1370-1453)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 xml:space="preserve">Ave Regina </w:t>
      </w:r>
      <w:proofErr w:type="spellStart"/>
      <w:r w:rsidRPr="006332C7">
        <w:rPr>
          <w:sz w:val="32"/>
        </w:rPr>
        <w:t>Caelorum</w:t>
      </w:r>
      <w:proofErr w:type="spellEnd"/>
      <w:r w:rsidRPr="006332C7">
        <w:rPr>
          <w:sz w:val="32"/>
        </w:rPr>
        <w:tab/>
      </w:r>
      <w:r w:rsidRPr="006332C7">
        <w:rPr>
          <w:sz w:val="32"/>
        </w:rPr>
        <w:tab/>
        <w:t>Dufay</w:t>
      </w:r>
    </w:p>
    <w:p w:rsidR="006332C7" w:rsidRPr="006332C7" w:rsidRDefault="006332C7" w:rsidP="006332C7">
      <w:pPr>
        <w:pStyle w:val="NoSpacing"/>
        <w:rPr>
          <w:sz w:val="32"/>
        </w:rPr>
      </w:pPr>
    </w:p>
    <w:p w:rsidR="006332C7" w:rsidRPr="006332C7" w:rsidRDefault="006332C7" w:rsidP="006332C7">
      <w:pPr>
        <w:pStyle w:val="NoSpacing"/>
        <w:rPr>
          <w:sz w:val="32"/>
        </w:rPr>
      </w:pPr>
      <w:r w:rsidRPr="006332C7">
        <w:rPr>
          <w:i/>
          <w:sz w:val="32"/>
        </w:rPr>
        <w:t>The Renaissance Master</w:t>
      </w:r>
      <w:r w:rsidRPr="006332C7">
        <w:rPr>
          <w:sz w:val="32"/>
        </w:rPr>
        <w:t>: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 xml:space="preserve">Ave Regina </w:t>
      </w:r>
      <w:proofErr w:type="spellStart"/>
      <w:r w:rsidRPr="006332C7">
        <w:rPr>
          <w:sz w:val="32"/>
        </w:rPr>
        <w:t>Caelorum</w:t>
      </w:r>
      <w:proofErr w:type="spellEnd"/>
      <w:r w:rsidRPr="006332C7">
        <w:rPr>
          <w:sz w:val="32"/>
        </w:rPr>
        <w:tab/>
      </w:r>
      <w:r w:rsidRPr="006332C7">
        <w:rPr>
          <w:sz w:val="32"/>
        </w:rPr>
        <w:tab/>
        <w:t xml:space="preserve">Giovanni </w:t>
      </w:r>
      <w:proofErr w:type="spellStart"/>
      <w:r w:rsidRPr="006332C7">
        <w:rPr>
          <w:sz w:val="32"/>
        </w:rPr>
        <w:t>Pierluigi</w:t>
      </w:r>
      <w:proofErr w:type="spellEnd"/>
      <w:r w:rsidRPr="006332C7">
        <w:rPr>
          <w:sz w:val="32"/>
        </w:rPr>
        <w:t xml:space="preserve"> da Palestrina 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proofErr w:type="spellStart"/>
      <w:r w:rsidRPr="006332C7">
        <w:rPr>
          <w:sz w:val="32"/>
        </w:rPr>
        <w:t>Hodie</w:t>
      </w:r>
      <w:proofErr w:type="spellEnd"/>
      <w:r w:rsidRPr="006332C7">
        <w:rPr>
          <w:sz w:val="32"/>
        </w:rPr>
        <w:t xml:space="preserve"> Maria Virgo   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 xml:space="preserve">   </w:t>
      </w:r>
      <w:r w:rsidRPr="006332C7">
        <w:rPr>
          <w:sz w:val="32"/>
        </w:rPr>
        <w:tab/>
      </w:r>
      <w:r w:rsidRPr="006332C7">
        <w:rPr>
          <w:sz w:val="28"/>
        </w:rPr>
        <w:t>(1525-1594)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ab/>
      </w:r>
      <w:r w:rsidRPr="006332C7">
        <w:rPr>
          <w:sz w:val="32"/>
        </w:rPr>
        <w:tab/>
      </w:r>
    </w:p>
    <w:p w:rsidR="006332C7" w:rsidRPr="006332C7" w:rsidRDefault="006332C7" w:rsidP="006332C7">
      <w:pPr>
        <w:pStyle w:val="NoSpacing"/>
        <w:rPr>
          <w:sz w:val="32"/>
        </w:rPr>
      </w:pPr>
    </w:p>
    <w:p w:rsidR="006332C7" w:rsidRPr="006332C7" w:rsidRDefault="006332C7" w:rsidP="006332C7">
      <w:pPr>
        <w:pStyle w:val="NoSpacing"/>
        <w:rPr>
          <w:sz w:val="32"/>
        </w:rPr>
      </w:pPr>
      <w:r w:rsidRPr="006332C7">
        <w:rPr>
          <w:i/>
          <w:sz w:val="32"/>
        </w:rPr>
        <w:t>Three French Baroque Motets</w:t>
      </w:r>
      <w:r w:rsidRPr="006332C7">
        <w:rPr>
          <w:sz w:val="32"/>
        </w:rPr>
        <w:t>:</w:t>
      </w:r>
    </w:p>
    <w:p w:rsidR="006332C7" w:rsidRPr="006332C7" w:rsidRDefault="006332C7" w:rsidP="006332C7">
      <w:pPr>
        <w:pStyle w:val="NoSpacing"/>
        <w:ind w:firstLine="720"/>
        <w:rPr>
          <w:sz w:val="24"/>
        </w:rPr>
      </w:pPr>
      <w:r w:rsidRPr="006332C7">
        <w:rPr>
          <w:sz w:val="32"/>
        </w:rPr>
        <w:t xml:space="preserve">Regina </w:t>
      </w:r>
      <w:proofErr w:type="spellStart"/>
      <w:r w:rsidRPr="006332C7">
        <w:rPr>
          <w:sz w:val="32"/>
        </w:rPr>
        <w:t>Caeli</w:t>
      </w:r>
      <w:proofErr w:type="spellEnd"/>
      <w:r w:rsidRPr="006332C7">
        <w:rPr>
          <w:sz w:val="32"/>
        </w:rPr>
        <w:t xml:space="preserve"> </w:t>
      </w:r>
      <w:proofErr w:type="spellStart"/>
      <w:r w:rsidRPr="006332C7">
        <w:rPr>
          <w:sz w:val="32"/>
        </w:rPr>
        <w:t>Laetare</w:t>
      </w:r>
      <w:proofErr w:type="spellEnd"/>
      <w:r w:rsidRPr="006332C7">
        <w:rPr>
          <w:sz w:val="32"/>
        </w:rPr>
        <w:t xml:space="preserve"> H32</w:t>
      </w:r>
      <w:r w:rsidRPr="006332C7">
        <w:rPr>
          <w:sz w:val="32"/>
        </w:rPr>
        <w:tab/>
        <w:t xml:space="preserve">Marc-Antoine </w:t>
      </w:r>
      <w:proofErr w:type="spellStart"/>
      <w:r w:rsidRPr="006332C7">
        <w:rPr>
          <w:sz w:val="32"/>
        </w:rPr>
        <w:t>Charpentier</w:t>
      </w:r>
      <w:proofErr w:type="spellEnd"/>
      <w:r w:rsidRPr="006332C7">
        <w:rPr>
          <w:sz w:val="32"/>
        </w:rPr>
        <w:t xml:space="preserve"> 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>Salve Regina H23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332C7">
        <w:rPr>
          <w:sz w:val="28"/>
        </w:rPr>
        <w:t>(1645-1704)</w:t>
      </w:r>
    </w:p>
    <w:p w:rsidR="006332C7" w:rsidRPr="006332C7" w:rsidRDefault="006332C7" w:rsidP="006332C7">
      <w:pPr>
        <w:pStyle w:val="NoSpacing"/>
        <w:ind w:firstLine="720"/>
      </w:pPr>
      <w:r w:rsidRPr="006332C7">
        <w:rPr>
          <w:sz w:val="32"/>
        </w:rPr>
        <w:t xml:space="preserve">Ave Regina </w:t>
      </w:r>
      <w:proofErr w:type="spellStart"/>
      <w:r w:rsidRPr="006332C7">
        <w:rPr>
          <w:sz w:val="32"/>
        </w:rPr>
        <w:t>Caelorum</w:t>
      </w:r>
      <w:proofErr w:type="spellEnd"/>
      <w:r w:rsidRPr="006332C7">
        <w:rPr>
          <w:sz w:val="32"/>
        </w:rPr>
        <w:t xml:space="preserve"> H19</w:t>
      </w:r>
      <w:r w:rsidRPr="006332C7">
        <w:rPr>
          <w:sz w:val="32"/>
        </w:rPr>
        <w:tab/>
      </w:r>
    </w:p>
    <w:p w:rsidR="006332C7" w:rsidRPr="006332C7" w:rsidRDefault="006332C7" w:rsidP="006332C7">
      <w:pPr>
        <w:pStyle w:val="NoSpacing"/>
      </w:pPr>
    </w:p>
    <w:p w:rsidR="006332C7" w:rsidRPr="006332C7" w:rsidRDefault="006332C7" w:rsidP="006332C7">
      <w:pPr>
        <w:pStyle w:val="NoSpacing"/>
      </w:pPr>
    </w:p>
    <w:p w:rsidR="006332C7" w:rsidRPr="006332C7" w:rsidRDefault="006332C7" w:rsidP="006332C7">
      <w:pPr>
        <w:pStyle w:val="NoSpacing"/>
        <w:rPr>
          <w:b/>
          <w:i/>
          <w:sz w:val="32"/>
        </w:rPr>
      </w:pPr>
      <w:r w:rsidRPr="006332C7">
        <w:rPr>
          <w:b/>
          <w:i/>
          <w:sz w:val="32"/>
        </w:rPr>
        <w:t>SHORT INTERVAL</w:t>
      </w:r>
    </w:p>
    <w:p w:rsidR="006332C7" w:rsidRPr="006332C7" w:rsidRDefault="006332C7" w:rsidP="006332C7">
      <w:pPr>
        <w:pStyle w:val="NoSpacing"/>
        <w:rPr>
          <w:b/>
          <w:i/>
        </w:rPr>
      </w:pPr>
      <w:r w:rsidRPr="006332C7">
        <w:rPr>
          <w:b/>
          <w:i/>
          <w:sz w:val="32"/>
        </w:rPr>
        <w:t xml:space="preserve"> </w:t>
      </w:r>
    </w:p>
    <w:p w:rsidR="006332C7" w:rsidRPr="006332C7" w:rsidRDefault="006332C7" w:rsidP="006332C7">
      <w:pPr>
        <w:pStyle w:val="NoSpacing"/>
        <w:rPr>
          <w:b/>
          <w:i/>
        </w:rPr>
      </w:pPr>
    </w:p>
    <w:p w:rsidR="006332C7" w:rsidRPr="006332C7" w:rsidRDefault="006332C7" w:rsidP="006332C7">
      <w:pPr>
        <w:pStyle w:val="NoSpacing"/>
        <w:rPr>
          <w:i/>
          <w:sz w:val="32"/>
        </w:rPr>
      </w:pPr>
      <w:r w:rsidRPr="006332C7">
        <w:rPr>
          <w:i/>
          <w:sz w:val="32"/>
        </w:rPr>
        <w:t>A French Salutation: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proofErr w:type="spellStart"/>
      <w:r w:rsidRPr="006332C7">
        <w:rPr>
          <w:sz w:val="32"/>
        </w:rPr>
        <w:t>Magnificat</w:t>
      </w:r>
      <w:proofErr w:type="spellEnd"/>
      <w:r w:rsidRPr="006332C7">
        <w:rPr>
          <w:sz w:val="32"/>
        </w:rPr>
        <w:t xml:space="preserve"> H75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proofErr w:type="spellStart"/>
      <w:r w:rsidRPr="006332C7">
        <w:rPr>
          <w:sz w:val="32"/>
        </w:rPr>
        <w:t>Charpentier</w:t>
      </w:r>
      <w:proofErr w:type="spellEnd"/>
    </w:p>
    <w:p w:rsidR="006332C7" w:rsidRPr="006332C7" w:rsidRDefault="006332C7" w:rsidP="006332C7">
      <w:pPr>
        <w:pStyle w:val="NoSpacing"/>
        <w:rPr>
          <w:sz w:val="32"/>
        </w:rPr>
      </w:pPr>
    </w:p>
    <w:p w:rsidR="006332C7" w:rsidRPr="006332C7" w:rsidRDefault="006332C7" w:rsidP="006332C7">
      <w:pPr>
        <w:pStyle w:val="NoSpacing"/>
        <w:rPr>
          <w:sz w:val="32"/>
        </w:rPr>
      </w:pPr>
      <w:r w:rsidRPr="006332C7">
        <w:rPr>
          <w:i/>
          <w:sz w:val="32"/>
        </w:rPr>
        <w:t>Veneration of the Virgin in Italy</w:t>
      </w:r>
      <w:r w:rsidRPr="006332C7">
        <w:rPr>
          <w:sz w:val="32"/>
        </w:rPr>
        <w:t>: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 xml:space="preserve">Alma </w:t>
      </w:r>
      <w:proofErr w:type="spellStart"/>
      <w:r w:rsidRPr="006332C7">
        <w:rPr>
          <w:sz w:val="32"/>
        </w:rPr>
        <w:t>Redemptoris</w:t>
      </w:r>
      <w:proofErr w:type="spellEnd"/>
      <w:r w:rsidRPr="006332C7">
        <w:rPr>
          <w:sz w:val="32"/>
        </w:rPr>
        <w:t xml:space="preserve"> Mater</w:t>
      </w:r>
      <w:r w:rsidRPr="006332C7">
        <w:rPr>
          <w:sz w:val="32"/>
        </w:rPr>
        <w:tab/>
        <w:t>Palestrina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proofErr w:type="spellStart"/>
      <w:r w:rsidRPr="006332C7">
        <w:rPr>
          <w:sz w:val="32"/>
        </w:rPr>
        <w:t>Laudi</w:t>
      </w:r>
      <w:proofErr w:type="spellEnd"/>
      <w:r w:rsidRPr="006332C7">
        <w:rPr>
          <w:sz w:val="32"/>
        </w:rPr>
        <w:t xml:space="preserve"> </w:t>
      </w:r>
      <w:proofErr w:type="spellStart"/>
      <w:r w:rsidRPr="006332C7">
        <w:rPr>
          <w:sz w:val="32"/>
        </w:rPr>
        <w:t>alla</w:t>
      </w:r>
      <w:proofErr w:type="spellEnd"/>
      <w:r w:rsidRPr="006332C7">
        <w:rPr>
          <w:sz w:val="32"/>
        </w:rPr>
        <w:t xml:space="preserve"> </w:t>
      </w:r>
      <w:proofErr w:type="spellStart"/>
      <w:r w:rsidRPr="006332C7">
        <w:rPr>
          <w:sz w:val="32"/>
        </w:rPr>
        <w:t>Vergine</w:t>
      </w:r>
      <w:proofErr w:type="spellEnd"/>
      <w:r w:rsidRPr="006332C7">
        <w:rPr>
          <w:sz w:val="32"/>
        </w:rPr>
        <w:t xml:space="preserve"> Maria</w:t>
      </w:r>
      <w:r w:rsidRPr="006332C7">
        <w:rPr>
          <w:sz w:val="32"/>
        </w:rPr>
        <w:tab/>
      </w:r>
      <w:bookmarkStart w:id="0" w:name="_GoBack"/>
      <w:bookmarkEnd w:id="0"/>
      <w:r w:rsidRPr="006332C7">
        <w:rPr>
          <w:sz w:val="32"/>
        </w:rPr>
        <w:t>Giuseppe Verdi</w:t>
      </w:r>
      <w:r w:rsidRPr="006332C7">
        <w:rPr>
          <w:sz w:val="32"/>
        </w:rPr>
        <w:tab/>
      </w:r>
      <w:r w:rsidRPr="006332C7">
        <w:rPr>
          <w:sz w:val="28"/>
        </w:rPr>
        <w:t>(1810-1883)</w:t>
      </w:r>
    </w:p>
    <w:p w:rsidR="006332C7" w:rsidRPr="006332C7" w:rsidRDefault="006332C7" w:rsidP="006332C7">
      <w:pPr>
        <w:pStyle w:val="NoSpacing"/>
        <w:rPr>
          <w:sz w:val="32"/>
        </w:rPr>
      </w:pPr>
    </w:p>
    <w:p w:rsidR="006332C7" w:rsidRPr="006332C7" w:rsidRDefault="006332C7" w:rsidP="006332C7">
      <w:pPr>
        <w:pStyle w:val="NoSpacing"/>
        <w:rPr>
          <w:sz w:val="32"/>
        </w:rPr>
      </w:pPr>
      <w:r w:rsidRPr="006332C7">
        <w:rPr>
          <w:i/>
          <w:sz w:val="32"/>
        </w:rPr>
        <w:t>Three Twentieth Century settings of</w:t>
      </w:r>
      <w:r w:rsidRPr="006332C7">
        <w:rPr>
          <w:sz w:val="32"/>
        </w:rPr>
        <w:t xml:space="preserve"> Ave Maria: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>Ave Maria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 xml:space="preserve">Michael Head  </w:t>
      </w:r>
      <w:r w:rsidRPr="006332C7">
        <w:rPr>
          <w:sz w:val="32"/>
        </w:rPr>
        <w:tab/>
      </w:r>
      <w:r w:rsidRPr="006332C7">
        <w:rPr>
          <w:sz w:val="28"/>
        </w:rPr>
        <w:t>(1900-1976)</w:t>
      </w:r>
    </w:p>
    <w:p w:rsidR="006332C7" w:rsidRPr="006332C7" w:rsidRDefault="006332C7" w:rsidP="006332C7">
      <w:pPr>
        <w:pStyle w:val="NoSpacing"/>
        <w:ind w:firstLine="720"/>
        <w:rPr>
          <w:sz w:val="32"/>
        </w:rPr>
      </w:pPr>
      <w:r w:rsidRPr="006332C7">
        <w:rPr>
          <w:sz w:val="32"/>
        </w:rPr>
        <w:t>Ave Maria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 xml:space="preserve">Cecilia McDowall </w:t>
      </w:r>
      <w:r w:rsidRPr="006332C7">
        <w:rPr>
          <w:sz w:val="32"/>
        </w:rPr>
        <w:tab/>
      </w:r>
      <w:r w:rsidRPr="006332C7">
        <w:rPr>
          <w:sz w:val="28"/>
        </w:rPr>
        <w:t>(b 1951)</w:t>
      </w:r>
    </w:p>
    <w:p w:rsidR="006332C7" w:rsidRPr="006332C7" w:rsidRDefault="006332C7" w:rsidP="006332C7">
      <w:pPr>
        <w:pStyle w:val="NoSpacing"/>
        <w:ind w:firstLine="720"/>
        <w:rPr>
          <w:sz w:val="28"/>
        </w:rPr>
      </w:pPr>
      <w:r w:rsidRPr="006332C7">
        <w:rPr>
          <w:sz w:val="32"/>
        </w:rPr>
        <w:t>Ave Maria</w:t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</w:r>
      <w:r w:rsidRPr="006332C7">
        <w:rPr>
          <w:sz w:val="32"/>
        </w:rPr>
        <w:tab/>
        <w:t xml:space="preserve">Gustav Holst     </w:t>
      </w:r>
      <w:r w:rsidRPr="006332C7">
        <w:rPr>
          <w:sz w:val="32"/>
        </w:rPr>
        <w:tab/>
      </w:r>
      <w:r w:rsidRPr="006332C7">
        <w:rPr>
          <w:sz w:val="28"/>
        </w:rPr>
        <w:t>(1874-1934)</w:t>
      </w:r>
    </w:p>
    <w:p w:rsidR="006332C7" w:rsidRPr="006332C7" w:rsidRDefault="006332C7" w:rsidP="006332C7">
      <w:pPr>
        <w:pStyle w:val="NoSpacing"/>
        <w:rPr>
          <w:sz w:val="32"/>
        </w:rPr>
      </w:pPr>
    </w:p>
    <w:p w:rsidR="002431D1" w:rsidRPr="006332C7" w:rsidRDefault="002431D1">
      <w:pPr>
        <w:rPr>
          <w:sz w:val="16"/>
        </w:rPr>
      </w:pPr>
    </w:p>
    <w:sectPr w:rsidR="002431D1" w:rsidRPr="006332C7" w:rsidSect="006332C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7"/>
    <w:rsid w:val="002431D1"/>
    <w:rsid w:val="006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2015-01-16T16:04:00Z</dcterms:created>
  <dcterms:modified xsi:type="dcterms:W3CDTF">2015-01-16T16:06:00Z</dcterms:modified>
</cp:coreProperties>
</file>